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 w:firstLine="480" w:firstLineChars="150"/>
        <w:jc w:val="left"/>
      </w:pPr>
      <w:r>
        <w:rPr>
          <w:rFonts w:ascii="仿宋" w:hAnsi="仿宋" w:eastAsia="仿宋" w:cs="仿宋"/>
          <w:kern w:val="0"/>
          <w:sz w:val="32"/>
          <w:szCs w:val="32"/>
          <w:lang w:val="en-US" w:eastAsia="zh-CN" w:bidi="ar"/>
        </w:rPr>
        <w:t>岗位具体条件、数量、联系方式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1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106150" cy="7086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1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snapToGrid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7DF6"/>
    <w:rsid w:val="300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2019-10-16T01:28:00Z</dcterms:created>
  <dc:creator>秋叶夏花</dc:creator>
  <cp:lastModifiedBy>秋叶夏花</cp:lastModifiedBy>
  <dcterms:modified xsi:type="dcterms:W3CDTF">2019-10-16T01:29:08Z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